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PRESTRELSKI STEVEN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XERIS PHARMACEUTICALS,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180 N. LASALLE STREET, SUITE 1810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XERIS 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XERS</w:t>
      </w:r>
    </w:p>
    <w:p>
      <w:pPr>
        <w:spacing w:after="0" w:line="2" w:lineRule="exact"/>
        <w:rPr>
          <w:sz w:val="24"/>
          <w:szCs w:val="24"/>
          <w:color w:val="auto"/>
        </w:rPr>
      </w:pPr>
    </w:p>
    <w:p>
      <w:pPr>
        <w:spacing w:after="0"/>
        <w:rPr>
          <w:sz w:val="20"/>
          <w:szCs w:val="20"/>
          <w:color w:val="auto"/>
        </w:rPr>
      </w:pPr>
      <w:r>
        <w:rPr>
          <w:rFonts w:ascii="Arial" w:cs="Arial" w:eastAsia="Arial" w:hAnsi="Arial"/>
          <w:sz w:val="22"/>
          <w:szCs w:val="22"/>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01/11/2019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jc w:val="center"/>
        <w:ind w:right="77"/>
        <w:spacing w:after="0"/>
        <w:rPr>
          <w:sz w:val="20"/>
          <w:szCs w:val="20"/>
          <w:color w:val="auto"/>
        </w:rPr>
      </w:pPr>
      <w:r>
        <w:rPr>
          <w:rFonts w:ascii="Arial" w:cs="Arial" w:eastAsia="Arial" w:hAnsi="Arial"/>
          <w:sz w:val="18"/>
          <w:szCs w:val="18"/>
          <w:color w:val="0000FF"/>
        </w:rPr>
        <w:t>Chief Scientific Officer</w:t>
      </w:r>
    </w:p>
    <w:p>
      <w:pPr>
        <w:spacing w:after="0" w:line="436" w:lineRule="exact"/>
        <w:rPr>
          <w:sz w:val="24"/>
          <w:szCs w:val="24"/>
          <w:color w:val="auto"/>
        </w:rPr>
      </w:pPr>
    </w:p>
    <w:p>
      <w:pPr>
        <w:sectPr>
          <w:pgSz w:w="11900" w:h="16838" w:orient="portrait"/>
          <w:cols w:equalWidth="0" w:num="3">
            <w:col w:w="3360" w:space="720"/>
            <w:col w:w="3840" w:space="137"/>
            <w:col w:w="3363"/>
          </w:cols>
          <w:pgMar w:left="240" w:top="226" w:right="239" w:bottom="1440" w:gutter="0" w:footer="0" w:header="0"/>
          <w:type w:val="continuous"/>
        </w:sectPr>
      </w:pPr>
    </w:p>
    <w:p>
      <w:pPr>
        <w:spacing w:after="0" w:line="26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CHICAGO</w:t>
            </w:r>
          </w:p>
        </w:tc>
        <w:tc>
          <w:tcPr>
            <w:tcW w:w="1080" w:type="dxa"/>
            <w:vAlign w:val="bottom"/>
          </w:tcPr>
          <w:p>
            <w:pPr>
              <w:ind w:left="240"/>
              <w:spacing w:after="0"/>
              <w:rPr>
                <w:sz w:val="20"/>
                <w:szCs w:val="20"/>
                <w:color w:val="auto"/>
              </w:rPr>
            </w:pPr>
            <w:r>
              <w:rPr>
                <w:rFonts w:ascii="Arial" w:cs="Arial" w:eastAsia="Arial" w:hAnsi="Arial"/>
                <w:sz w:val="18"/>
                <w:szCs w:val="18"/>
                <w:color w:val="0000FF"/>
              </w:rPr>
              <w:t>IL</w:t>
            </w:r>
          </w:p>
        </w:tc>
        <w:tc>
          <w:tcPr>
            <w:tcW w:w="1680" w:type="dxa"/>
            <w:vAlign w:val="bottom"/>
          </w:tcPr>
          <w:p>
            <w:pPr>
              <w:ind w:left="420"/>
              <w:spacing w:after="0"/>
              <w:rPr>
                <w:sz w:val="20"/>
                <w:szCs w:val="20"/>
                <w:color w:val="auto"/>
              </w:rPr>
            </w:pPr>
            <w:r>
              <w:rPr>
                <w:rFonts w:ascii="Arial" w:cs="Arial" w:eastAsia="Arial" w:hAnsi="Arial"/>
                <w:sz w:val="18"/>
                <w:szCs w:val="18"/>
                <w:color w:val="0000FF"/>
              </w:rPr>
              <w:t>60601</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01/11/2019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2,300</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gridSpan w:val="2"/>
          </w:tcPr>
          <w:p>
            <w:pPr>
              <w:jc w:val="right"/>
              <w:spacing w:after="0"/>
              <w:rPr>
                <w:sz w:val="20"/>
                <w:szCs w:val="20"/>
                <w:color w:val="auto"/>
              </w:rPr>
            </w:pPr>
            <w:r>
              <w:rPr>
                <w:rFonts w:ascii="Arial" w:cs="Arial" w:eastAsia="Arial" w:hAnsi="Arial"/>
                <w:sz w:val="11"/>
                <w:szCs w:val="11"/>
                <w:color w:val="008000"/>
                <w:w w:val="88"/>
              </w:rPr>
              <w:t>(2)</w:t>
            </w:r>
          </w:p>
        </w:tc>
        <w:tc>
          <w:tcPr>
            <w:tcW w:w="1500" w:type="dxa"/>
            <w:vAlign w:val="bottom"/>
            <w:tcBorders>
              <w:bottom w:val="single" w:sz="8" w:color="2C2C2C"/>
            </w:tcBorders>
            <w:gridSpan w:val="3"/>
          </w:tcPr>
          <w:p>
            <w:pPr>
              <w:ind w:left="560"/>
              <w:spacing w:after="0"/>
              <w:rPr>
                <w:sz w:val="20"/>
                <w:szCs w:val="20"/>
                <w:color w:val="auto"/>
              </w:rPr>
            </w:pPr>
            <w:r>
              <w:rPr>
                <w:rFonts w:ascii="Arial" w:cs="Arial" w:eastAsia="Arial" w:hAnsi="Arial"/>
                <w:sz w:val="18"/>
                <w:szCs w:val="18"/>
                <w:color w:val="0000FF"/>
              </w:rPr>
              <w:t>487,024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w:t>
      </w:r>
    </w:p>
    <w:p>
      <w:pPr>
        <w:spacing w:after="0" w:line="41" w:lineRule="exact"/>
        <w:rPr>
          <w:rFonts w:ascii="Arial" w:cs="Arial" w:eastAsia="Arial" w:hAnsi="Arial"/>
          <w:sz w:val="14"/>
          <w:szCs w:val="14"/>
          <w:color w:val="008000"/>
        </w:rPr>
      </w:pPr>
    </w:p>
    <w:p>
      <w:pPr>
        <w:ind w:left="40" w:right="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$17.7542 is a weighted average price. These shares were sold in multiple transactions at prices ranging from $17.50 to $18.13,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Joseph Theis, as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01/15/2019</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4027" TargetMode="External"/><Relationship Id="rId13" Type="http://schemas.openxmlformats.org/officeDocument/2006/relationships/hyperlink" Target="http://www.sec.gov/cgi-bin/browse-edgar?action=getcompany&amp;CIK=0001346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2019-12-23T15:57:17Z</dcterms:created>
  <dcterms:modified xsi:type="dcterms:W3CDTF">2019-12-23T15:57:17Z</dcterms:modified>
</cp:coreProperties>
</file>