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0001346302</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XERIS PHARMACEUTICALS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XERIS PHARMACEUTICALS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3208 RED RIVER STREET</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AUSTIN</w:t>
      </w:r>
      <w:r>
        <w:rPr>
          <w:sz w:val="20"/>
          <w:szCs w:val="20"/>
          <w:color w:val="auto"/>
        </w:rPr>
        <w:tab/>
      </w:r>
      <w:r>
        <w:rPr>
          <w:rFonts w:ascii="Arial" w:cs="Arial" w:eastAsia="Arial" w:hAnsi="Arial"/>
          <w:sz w:val="22"/>
          <w:szCs w:val="22"/>
          <w:color w:val="auto"/>
        </w:rPr>
        <w:t>TEXAS</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260" w:type="dxa"/>
            <w:vAlign w:val="bottom"/>
          </w:tcPr>
          <w:p>
            <w:pPr>
              <w:spacing w:after="0"/>
              <w:rPr>
                <w:sz w:val="20"/>
                <w:szCs w:val="20"/>
                <w:color w:val="auto"/>
              </w:rPr>
            </w:pPr>
            <w:r>
              <w:rPr>
                <w:rFonts w:ascii="Arial" w:cs="Arial" w:eastAsia="Arial" w:hAnsi="Arial"/>
                <w:sz w:val="22"/>
                <w:szCs w:val="22"/>
                <w:color w:val="auto"/>
              </w:rPr>
              <w:t>STE 300</w:t>
            </w:r>
          </w:p>
        </w:tc>
        <w:tc>
          <w:tcPr>
            <w:tcW w:w="2660" w:type="dxa"/>
            <w:vAlign w:val="bottom"/>
          </w:tcPr>
          <w:p>
            <w:pPr>
              <w:spacing w:after="0"/>
              <w:rPr>
                <w:sz w:val="23"/>
                <w:szCs w:val="23"/>
                <w:color w:val="auto"/>
              </w:rPr>
            </w:pPr>
          </w:p>
        </w:tc>
      </w:tr>
      <w:tr>
        <w:trPr>
          <w:trHeight w:val="297"/>
        </w:trPr>
        <w:tc>
          <w:tcPr>
            <w:tcW w:w="2260" w:type="dxa"/>
            <w:vAlign w:val="bottom"/>
          </w:tcPr>
          <w:p>
            <w:pPr>
              <w:ind w:left="520"/>
              <w:spacing w:after="0"/>
              <w:rPr>
                <w:sz w:val="20"/>
                <w:szCs w:val="20"/>
                <w:color w:val="auto"/>
              </w:rPr>
            </w:pPr>
            <w:r>
              <w:rPr>
                <w:rFonts w:ascii="Arial" w:cs="Arial" w:eastAsia="Arial" w:hAnsi="Arial"/>
                <w:sz w:val="22"/>
                <w:szCs w:val="22"/>
                <w:b w:val="1"/>
                <w:bCs w:val="1"/>
                <w:color w:val="auto"/>
              </w:rPr>
              <w:t>ZIP/PostalCode</w:t>
            </w:r>
          </w:p>
        </w:tc>
        <w:tc>
          <w:tcPr>
            <w:tcW w:w="2660" w:type="dxa"/>
            <w:vAlign w:val="bottom"/>
          </w:tcPr>
          <w:p>
            <w:pPr>
              <w:jc w:val="right"/>
              <w:spacing w:after="0"/>
              <w:rPr>
                <w:sz w:val="20"/>
                <w:szCs w:val="20"/>
                <w:color w:val="auto"/>
              </w:rPr>
            </w:pPr>
            <w:r>
              <w:rPr>
                <w:rFonts w:ascii="Arial" w:cs="Arial" w:eastAsia="Arial" w:hAnsi="Arial"/>
                <w:sz w:val="22"/>
                <w:szCs w:val="22"/>
                <w:b w:val="1"/>
                <w:bCs w:val="1"/>
                <w:color w:val="auto"/>
              </w:rPr>
              <w:t>Phone Number of Issuer</w:t>
            </w:r>
          </w:p>
        </w:tc>
      </w:tr>
      <w:tr>
        <w:trPr>
          <w:trHeight w:val="297"/>
        </w:trPr>
        <w:tc>
          <w:tcPr>
            <w:tcW w:w="2260" w:type="dxa"/>
            <w:vAlign w:val="bottom"/>
          </w:tcPr>
          <w:p>
            <w:pPr>
              <w:spacing w:after="0"/>
              <w:rPr>
                <w:sz w:val="20"/>
                <w:szCs w:val="20"/>
                <w:color w:val="auto"/>
              </w:rPr>
            </w:pPr>
            <w:r>
              <w:rPr>
                <w:rFonts w:ascii="Arial" w:cs="Arial" w:eastAsia="Arial" w:hAnsi="Arial"/>
                <w:sz w:val="22"/>
                <w:szCs w:val="22"/>
                <w:color w:val="auto"/>
              </w:rPr>
              <w:t>78705</w:t>
            </w:r>
          </w:p>
        </w:tc>
        <w:tc>
          <w:tcPr>
            <w:tcW w:w="2660" w:type="dxa"/>
            <w:vAlign w:val="bottom"/>
          </w:tcPr>
          <w:p>
            <w:pPr>
              <w:jc w:val="right"/>
              <w:ind w:right="1032"/>
              <w:spacing w:after="0"/>
              <w:rPr>
                <w:sz w:val="20"/>
                <w:szCs w:val="20"/>
                <w:color w:val="auto"/>
              </w:rPr>
            </w:pPr>
            <w:r>
              <w:rPr>
                <w:rFonts w:ascii="Arial" w:cs="Arial" w:eastAsia="Arial" w:hAnsi="Arial"/>
                <w:sz w:val="22"/>
                <w:szCs w:val="22"/>
                <w:color w:val="auto"/>
              </w:rPr>
              <w:t>512-498-2670</w:t>
            </w:r>
          </w:p>
        </w:tc>
      </w:tr>
    </w:tbl>
    <w:p>
      <w:pPr>
        <w:spacing w:after="0" w:line="678"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Baum</w:t>
            </w:r>
          </w:p>
        </w:tc>
        <w:tc>
          <w:tcPr>
            <w:tcW w:w="1020" w:type="dxa"/>
            <w:vAlign w:val="bottom"/>
          </w:tcPr>
          <w:p>
            <w:pPr>
              <w:ind w:left="260"/>
              <w:spacing w:after="0"/>
              <w:rPr>
                <w:sz w:val="20"/>
                <w:szCs w:val="20"/>
                <w:color w:val="auto"/>
              </w:rPr>
            </w:pPr>
            <w:r>
              <w:rPr>
                <w:rFonts w:ascii="Arial" w:cs="Arial" w:eastAsia="Arial" w:hAnsi="Arial"/>
                <w:sz w:val="22"/>
                <w:szCs w:val="22"/>
                <w:color w:val="auto"/>
                <w:w w:val="91"/>
              </w:rPr>
              <w:t>Douglas</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3208 Red River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300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Austin</w:t>
            </w:r>
          </w:p>
        </w:tc>
        <w:tc>
          <w:tcPr>
            <w:tcW w:w="1020" w:type="dxa"/>
            <w:vAlign w:val="bottom"/>
          </w:tcPr>
          <w:p>
            <w:pPr>
              <w:ind w:left="260"/>
              <w:spacing w:after="0"/>
              <w:rPr>
                <w:sz w:val="20"/>
                <w:szCs w:val="20"/>
                <w:color w:val="auto"/>
              </w:rPr>
            </w:pPr>
            <w:r>
              <w:rPr>
                <w:rFonts w:ascii="Arial" w:cs="Arial" w:eastAsia="Arial" w:hAnsi="Arial"/>
                <w:sz w:val="22"/>
                <w:szCs w:val="22"/>
                <w:color w:val="auto"/>
              </w:rPr>
              <w:t>TEXAS</w:t>
            </w:r>
          </w:p>
        </w:tc>
        <w:tc>
          <w:tcPr>
            <w:tcW w:w="232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78705</w:t>
            </w:r>
          </w:p>
        </w:tc>
      </w:tr>
      <w:tr>
        <w:trPr>
          <w:trHeight w:val="324"/>
        </w:trPr>
        <w:tc>
          <w:tcPr>
            <w:tcW w:w="422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2320" w:type="dxa"/>
            <w:vAlign w:val="bottom"/>
          </w:tcPr>
          <w:p>
            <w:pPr>
              <w:ind w:left="10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2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232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Prestrelski</w:t>
            </w:r>
          </w:p>
        </w:tc>
        <w:tc>
          <w:tcPr>
            <w:tcW w:w="1020" w:type="dxa"/>
            <w:vAlign w:val="bottom"/>
          </w:tcPr>
          <w:p>
            <w:pPr>
              <w:ind w:left="260"/>
              <w:spacing w:after="0"/>
              <w:rPr>
                <w:sz w:val="20"/>
                <w:szCs w:val="20"/>
                <w:color w:val="auto"/>
              </w:rPr>
            </w:pPr>
            <w:r>
              <w:rPr>
                <w:rFonts w:ascii="Arial" w:cs="Arial" w:eastAsia="Arial" w:hAnsi="Arial"/>
                <w:sz w:val="22"/>
                <w:szCs w:val="22"/>
                <w:color w:val="auto"/>
              </w:rPr>
              <w:t>Steven</w:t>
            </w:r>
          </w:p>
        </w:tc>
        <w:tc>
          <w:tcPr>
            <w:tcW w:w="232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20" w:type="dxa"/>
            <w:vAlign w:val="bottom"/>
          </w:tcPr>
          <w:p>
            <w:pPr>
              <w:spacing w:after="0"/>
              <w:rPr>
                <w:sz w:val="24"/>
                <w:szCs w:val="24"/>
                <w:color w:val="auto"/>
              </w:rPr>
            </w:pPr>
          </w:p>
        </w:tc>
        <w:tc>
          <w:tcPr>
            <w:tcW w:w="2320" w:type="dxa"/>
            <w:vAlign w:val="bottom"/>
          </w:tcPr>
          <w:p>
            <w:pPr>
              <w:jc w:val="center"/>
              <w:ind w:right="37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3208 Red River Street</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300</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Austin</w:t>
            </w:r>
          </w:p>
        </w:tc>
        <w:tc>
          <w:tcPr>
            <w:tcW w:w="1020" w:type="dxa"/>
            <w:vAlign w:val="bottom"/>
          </w:tcPr>
          <w:p>
            <w:pPr>
              <w:ind w:left="260"/>
              <w:spacing w:after="0"/>
              <w:rPr>
                <w:sz w:val="20"/>
                <w:szCs w:val="20"/>
                <w:color w:val="auto"/>
              </w:rPr>
            </w:pPr>
            <w:r>
              <w:rPr>
                <w:rFonts w:ascii="Arial" w:cs="Arial" w:eastAsia="Arial" w:hAnsi="Arial"/>
                <w:sz w:val="22"/>
                <w:szCs w:val="22"/>
                <w:color w:val="auto"/>
              </w:rPr>
              <w:t>TEXAS</w:t>
            </w:r>
          </w:p>
        </w:tc>
        <w:tc>
          <w:tcPr>
            <w:tcW w:w="2320" w:type="dxa"/>
            <w:vAlign w:val="bottom"/>
          </w:tcPr>
          <w:p>
            <w:pPr>
              <w:spacing w:after="0"/>
              <w:rPr>
                <w:sz w:val="24"/>
                <w:szCs w:val="24"/>
                <w:color w:val="auto"/>
              </w:rPr>
            </w:pP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78705</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2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Strange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Poul</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3208 Red River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300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Austin</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TEXAS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78705</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McNair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Cary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3208 Red River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300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Austin</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TEXAS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78705</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Puri</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Navneet</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3208 Red River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300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Austin</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TEXAS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78705</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Faulker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4"/>
              </w:rPr>
              <w:t>Robert</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3208 Red River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300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Austin</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TEXAS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78705</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Rigby</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Jonathan</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3208 Red River Street</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Suite 300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Austin</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TEXAS</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78705</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00" w:type="dxa"/>
            <w:vAlign w:val="bottom"/>
          </w:tcPr>
          <w:p>
            <w:pPr>
              <w:spacing w:after="0"/>
              <w:rPr>
                <w:sz w:val="24"/>
                <w:szCs w:val="24"/>
                <w:color w:val="auto"/>
              </w:rPr>
            </w:pP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840" w:type="dxa"/>
            <w:vAlign w:val="bottom"/>
          </w:tcPr>
          <w:p>
            <w:pPr>
              <w:spacing w:after="0"/>
              <w:rPr>
                <w:sz w:val="24"/>
                <w:szCs w:val="24"/>
                <w:color w:val="auto"/>
              </w:rPr>
            </w:pPr>
          </w:p>
        </w:tc>
        <w:tc>
          <w:tcPr>
            <w:tcW w:w="2360" w:type="dxa"/>
            <w:vAlign w:val="bottom"/>
          </w:tcPr>
          <w:p>
            <w:pPr>
              <w:ind w:left="100"/>
              <w:spacing w:after="0"/>
              <w:rPr>
                <w:sz w:val="20"/>
                <w:szCs w:val="20"/>
                <w:color w:val="auto"/>
              </w:rPr>
            </w:pPr>
            <w:r>
              <w:rPr>
                <w:rFonts w:ascii="Arial" w:cs="Arial" w:eastAsia="Arial" w:hAnsi="Arial"/>
                <w:sz w:val="22"/>
                <w:szCs w:val="22"/>
                <w:color w:val="auto"/>
              </w:rPr>
              <w:t>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8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vMerge w:val="restart"/>
          </w:tcPr>
          <w:p>
            <w:pPr>
              <w:ind w:left="10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-8740140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-8740140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-6870700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-5001260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-5001260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-3131185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-3131185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-1261745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-1261745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4" w:orient="portrait"/>
          <w:cols w:equalWidth="0" w:num="1">
            <w:col w:w="11420"/>
          </w:cols>
          <w:pgMar w:left="240" w:top="153" w:right="239" w:bottom="0" w:gutter="0" w:footer="0" w:header="0"/>
        </w:sectPr>
      </w:pPr>
    </w:p>
    <w:bookmarkStart w:id="2" w:name="page3"/>
    <w:bookmarkEnd w:id="2"/>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40"/>
              <w:spacing w:after="0"/>
              <w:rPr>
                <w:sz w:val="20"/>
                <w:szCs w:val="20"/>
                <w:color w:val="auto"/>
              </w:rPr>
            </w:pPr>
            <w:r>
              <w:rPr>
                <w:rFonts w:ascii="Arial" w:cs="Arial" w:eastAsia="Arial" w:hAnsi="Arial"/>
                <w:sz w:val="22"/>
                <w:szCs w:val="22"/>
                <w:color w:val="auto"/>
              </w:rPr>
              <w:t>X 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34"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34"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18" w:right="1440" w:bottom="34" w:gutter="0" w:footer="0" w:header="0"/>
          <w:type w:val="continuous"/>
        </w:sectPr>
      </w:pPr>
    </w:p>
    <w:p>
      <w:pPr>
        <w:spacing w:after="0" w:line="47" w:lineRule="exact"/>
        <w:rPr>
          <w:sz w:val="20"/>
          <w:szCs w:val="20"/>
          <w:color w:val="auto"/>
        </w:rPr>
      </w:pPr>
    </w:p>
    <w:p>
      <w:pPr>
        <w:ind w:left="260"/>
        <w:spacing w:after="0"/>
        <w:tabs>
          <w:tab w:leader="none" w:pos="1440" w:val="left"/>
          <w:tab w:leader="none" w:pos="4300" w:val="left"/>
        </w:tabs>
        <w:rPr>
          <w:sz w:val="20"/>
          <w:szCs w:val="20"/>
          <w:color w:val="auto"/>
        </w:rPr>
      </w:pPr>
      <w:r>
        <w:rPr>
          <w:rFonts w:ascii="Arial" w:cs="Arial" w:eastAsia="Arial" w:hAnsi="Arial"/>
          <w:sz w:val="22"/>
          <w:szCs w:val="22"/>
          <w:color w:val="auto"/>
        </w:rPr>
        <w:t>New Notice</w:t>
        <w:tab/>
        <w:t>Date of First Sale 2015-12-31</w:t>
      </w:r>
      <w:r>
        <w:rPr>
          <w:sz w:val="20"/>
          <w:szCs w:val="20"/>
          <w:color w:val="auto"/>
        </w:rPr>
        <w:tab/>
      </w:r>
      <w:r>
        <w:rPr>
          <w:rFonts w:ascii="Arial" w:cs="Arial" w:eastAsia="Arial" w:hAnsi="Arial"/>
          <w:sz w:val="19"/>
          <w:szCs w:val="19"/>
          <w:color w:val="auto"/>
        </w:rPr>
        <w:t>First Sale Yet to Occur</w:t>
      </w:r>
    </w:p>
    <w:p>
      <w:pPr>
        <w:spacing w:after="0" w:line="44" w:lineRule="exact"/>
        <w:rPr>
          <w:sz w:val="20"/>
          <w:szCs w:val="20"/>
          <w:color w:val="auto"/>
        </w:rPr>
      </w:pPr>
    </w:p>
    <w:p>
      <w:pPr>
        <w:ind w:left="260" w:hanging="211"/>
        <w:spacing w:after="0"/>
        <w:tabs>
          <w:tab w:leader="none" w:pos="260" w:val="left"/>
        </w:tabs>
        <w:numPr>
          <w:ilvl w:val="1"/>
          <w:numId w:val="2"/>
        </w:numPr>
        <w:rPr>
          <w:rFonts w:ascii="Arial" w:cs="Arial" w:eastAsia="Arial" w:hAnsi="Arial"/>
          <w:sz w:val="22"/>
          <w:szCs w:val="22"/>
          <w:color w:val="auto"/>
        </w:rPr>
      </w:pPr>
      <w:r>
        <w:rPr>
          <w:rFonts w:ascii="Arial" w:cs="Arial" w:eastAsia="Arial" w:hAnsi="Arial"/>
          <w:sz w:val="22"/>
          <w:szCs w:val="22"/>
          <w:color w:val="auto"/>
        </w:rPr>
        <w:t>Amendment</w:t>
      </w:r>
    </w:p>
    <w:p>
      <w:pPr>
        <w:spacing w:after="0" w:line="246" w:lineRule="exact"/>
        <w:rPr>
          <w:rFonts w:ascii="Arial" w:cs="Arial" w:eastAsia="Arial" w:hAnsi="Arial"/>
          <w:sz w:val="22"/>
          <w:szCs w:val="22"/>
          <w:color w:val="auto"/>
        </w:rPr>
      </w:pPr>
    </w:p>
    <w:p>
      <w:pPr>
        <w:ind w:left="220" w:hanging="212"/>
        <w:spacing w:after="0"/>
        <w:tabs>
          <w:tab w:leader="none" w:pos="220" w:val="left"/>
        </w:tabs>
        <w:numPr>
          <w:ilvl w:val="0"/>
          <w:numId w:val="2"/>
        </w:numPr>
        <w:rPr>
          <w:rFonts w:ascii="Arial" w:cs="Arial" w:eastAsia="Arial" w:hAnsi="Arial"/>
          <w:sz w:val="22"/>
          <w:szCs w:val="22"/>
          <w:color w:val="auto"/>
        </w:rPr>
      </w:pPr>
      <w:r>
        <w:rPr>
          <w:rFonts w:ascii="Arial" w:cs="Arial" w:eastAsia="Arial" w:hAnsi="Arial"/>
          <w:sz w:val="22"/>
          <w:szCs w:val="22"/>
          <w:color w:val="auto"/>
        </w:rPr>
        <w:t>Duration of Offering</w:t>
      </w:r>
    </w:p>
    <w:p>
      <w:pPr>
        <w:spacing w:after="0" w:line="287" w:lineRule="exact"/>
        <w:rPr>
          <w:sz w:val="20"/>
          <w:szCs w:val="20"/>
          <w:color w:val="auto"/>
        </w:rPr>
      </w:pPr>
    </w:p>
    <w:p>
      <w:pPr>
        <w:ind w:left="40"/>
        <w:spacing w:after="0"/>
        <w:tabs>
          <w:tab w:leader="none" w:pos="5600" w:val="left"/>
          <w:tab w:leader="none" w:pos="6360" w:val="left"/>
        </w:tabs>
        <w:rPr>
          <w:sz w:val="20"/>
          <w:szCs w:val="20"/>
          <w:color w:val="auto"/>
        </w:rPr>
      </w:pPr>
      <w:r>
        <w:rPr>
          <w:rFonts w:ascii="Arial" w:cs="Arial" w:eastAsia="Arial" w:hAnsi="Arial"/>
          <w:sz w:val="21"/>
          <w:szCs w:val="21"/>
          <w:color w:val="auto"/>
        </w:rPr>
        <w:t>Does the Issuer intend this offering to last more than one year?</w:t>
      </w:r>
      <w:r>
        <w:rPr>
          <w:sz w:val="20"/>
          <w:szCs w:val="20"/>
          <w:color w:val="auto"/>
        </w:rPr>
        <w:tab/>
      </w:r>
      <w:r>
        <w:rPr>
          <w:rFonts w:ascii="Arial" w:cs="Arial" w:eastAsia="Arial" w:hAnsi="Arial"/>
          <w:sz w:val="22"/>
          <w:szCs w:val="22"/>
          <w:color w:val="auto"/>
        </w:rPr>
        <w:t>X Yes</w:t>
      </w:r>
      <w:r>
        <w:rPr>
          <w:sz w:val="20"/>
          <w:szCs w:val="20"/>
          <w:color w:val="auto"/>
        </w:rPr>
        <w:tab/>
      </w:r>
      <w:r>
        <w:rPr>
          <w:rFonts w:ascii="Arial" w:cs="Arial" w:eastAsia="Arial" w:hAnsi="Arial"/>
          <w:sz w:val="19"/>
          <w:szCs w:val="19"/>
          <w:color w:val="auto"/>
        </w:rPr>
        <w:t>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34"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Debt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6"/>
              </w:rPr>
              <w:t>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vMerge w:val="restart"/>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80" w:type="dxa"/>
            <w:vAlign w:val="bottom"/>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3"/>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gridSpan w:val="2"/>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3"/>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ind w:left="20"/>
              <w:spacing w:after="0"/>
              <w:rPr>
                <w:sz w:val="20"/>
                <w:szCs w:val="20"/>
                <w:color w:val="auto"/>
              </w:rPr>
            </w:pPr>
            <w:r>
              <w:rPr>
                <w:rFonts w:ascii="Arial" w:cs="Arial" w:eastAsia="Arial" w:hAnsi="Arial"/>
                <w:sz w:val="22"/>
                <w:szCs w:val="22"/>
                <w:color w:val="auto"/>
                <w:w w:val="96"/>
              </w:rPr>
              <w:t>$49,999,995 USD or</w:t>
            </w:r>
          </w:p>
        </w:tc>
        <w:tc>
          <w:tcPr>
            <w:tcW w:w="140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w w:val="93"/>
              </w:rPr>
              <w:t>$45,005,982 USD</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ind w:left="120"/>
              <w:spacing w:after="0"/>
              <w:rPr>
                <w:sz w:val="20"/>
                <w:szCs w:val="20"/>
                <w:color w:val="auto"/>
              </w:rPr>
            </w:pPr>
            <w:r>
              <w:rPr>
                <w:rFonts w:ascii="Arial" w:cs="Arial" w:eastAsia="Arial" w:hAnsi="Arial"/>
                <w:sz w:val="22"/>
                <w:szCs w:val="22"/>
                <w:color w:val="auto"/>
                <w:w w:val="97"/>
              </w:rPr>
              <w:t>$4,994,013 USD or</w:t>
            </w:r>
          </w:p>
        </w:tc>
        <w:tc>
          <w:tcPr>
            <w:tcW w:w="140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Series C Preferred Stock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48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1380"/>
          </w:cols>
          <w:pgMar w:left="240" w:top="118" w:right="2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Signature and Submission</w:t>
      </w:r>
    </w:p>
    <w:p>
      <w:pPr>
        <w:spacing w:after="0" w:line="207"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480" w:type="dxa"/>
            <w:vAlign w:val="bottom"/>
            <w:tcBorders>
              <w:top w:val="single" w:sz="8" w:color="2C2C2C"/>
              <w:bottom w:val="single" w:sz="8" w:color="808080"/>
            </w:tcBorders>
          </w:tcPr>
          <w:p>
            <w:pPr>
              <w:ind w:left="14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640" w:type="dxa"/>
            <w:vAlign w:val="bottom"/>
            <w:tcBorders>
              <w:top w:val="single" w:sz="8" w:color="2C2C2C"/>
              <w:bottom w:val="single" w:sz="8" w:color="808080"/>
            </w:tcBorders>
          </w:tcPr>
          <w:p>
            <w:pPr>
              <w:ind w:left="3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580" w:type="dxa"/>
            <w:vAlign w:val="bottom"/>
            <w:tcBorders>
              <w:top w:val="single" w:sz="8" w:color="2C2C2C"/>
              <w:bottom w:val="single" w:sz="8" w:color="808080"/>
            </w:tcBorders>
          </w:tcPr>
          <w:p>
            <w:pPr>
              <w:ind w:left="80"/>
              <w:spacing w:after="0"/>
              <w:rPr>
                <w:sz w:val="20"/>
                <w:szCs w:val="20"/>
                <w:color w:val="auto"/>
              </w:rPr>
            </w:pPr>
            <w:r>
              <w:rPr>
                <w:rFonts w:ascii="Arial" w:cs="Arial" w:eastAsia="Arial" w:hAnsi="Arial"/>
                <w:sz w:val="22"/>
                <w:szCs w:val="22"/>
                <w:b w:val="1"/>
                <w:bCs w:val="1"/>
                <w:color w:val="auto"/>
                <w:w w:val="91"/>
              </w:rPr>
              <w:t>Name of Signer</w:t>
            </w:r>
          </w:p>
        </w:tc>
        <w:tc>
          <w:tcPr>
            <w:tcW w:w="20" w:type="dxa"/>
            <w:vAlign w:val="bottom"/>
          </w:tcPr>
          <w:p>
            <w:pPr>
              <w:spacing w:after="0"/>
              <w:rPr>
                <w:sz w:val="24"/>
                <w:szCs w:val="24"/>
                <w:color w:val="auto"/>
              </w:rPr>
            </w:pPr>
          </w:p>
        </w:tc>
        <w:tc>
          <w:tcPr>
            <w:tcW w:w="3420" w:type="dxa"/>
            <w:vAlign w:val="bottom"/>
            <w:tcBorders>
              <w:top w:val="single" w:sz="8" w:color="2C2C2C"/>
              <w:bottom w:val="single" w:sz="8" w:color="808080"/>
            </w:tcBorders>
          </w:tcPr>
          <w:p>
            <w:pPr>
              <w:ind w:left="15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140" w:type="dxa"/>
            <w:vAlign w:val="bottom"/>
            <w:tcBorders>
              <w:top w:val="single" w:sz="8" w:color="2C2C2C"/>
              <w:bottom w:val="single" w:sz="8" w:color="808080"/>
            </w:tcBorders>
          </w:tcPr>
          <w:p>
            <w:pPr>
              <w:jc w:val="right"/>
              <w:ind w:right="25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4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XERIS PHARMACEUTICALS INC</w:t>
            </w:r>
          </w:p>
        </w:tc>
        <w:tc>
          <w:tcPr>
            <w:tcW w:w="20" w:type="dxa"/>
            <w:vAlign w:val="bottom"/>
          </w:tcPr>
          <w:p>
            <w:pPr>
              <w:spacing w:after="0"/>
              <w:rPr>
                <w:sz w:val="22"/>
                <w:szCs w:val="22"/>
                <w:color w:val="auto"/>
              </w:rPr>
            </w:pPr>
          </w:p>
        </w:tc>
        <w:tc>
          <w:tcPr>
            <w:tcW w:w="16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w w:val="94"/>
              </w:rPr>
              <w:t>/s/Douglas Baum</w:t>
            </w:r>
          </w:p>
        </w:tc>
        <w:tc>
          <w:tcPr>
            <w:tcW w:w="2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Douglas Baum</w:t>
            </w:r>
          </w:p>
        </w:tc>
        <w:tc>
          <w:tcPr>
            <w:tcW w:w="20" w:type="dxa"/>
            <w:vAlign w:val="bottom"/>
          </w:tcPr>
          <w:p>
            <w:pPr>
              <w:spacing w:after="0"/>
              <w:rPr>
                <w:sz w:val="22"/>
                <w:szCs w:val="22"/>
                <w:color w:val="auto"/>
              </w:rPr>
            </w:pPr>
          </w:p>
        </w:tc>
        <w:tc>
          <w:tcPr>
            <w:tcW w:w="34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w w:val="98"/>
              </w:rPr>
              <w:t>President &amp; Chief Executive Officer</w:t>
            </w:r>
          </w:p>
        </w:tc>
        <w:tc>
          <w:tcPr>
            <w:tcW w:w="20" w:type="dxa"/>
            <w:vAlign w:val="bottom"/>
          </w:tcPr>
          <w:p>
            <w:pPr>
              <w:spacing w:after="0"/>
              <w:rPr>
                <w:sz w:val="22"/>
                <w:szCs w:val="22"/>
                <w:color w:val="auto"/>
              </w:rPr>
            </w:pPr>
          </w:p>
        </w:tc>
        <w:tc>
          <w:tcPr>
            <w:tcW w:w="1140" w:type="dxa"/>
            <w:vAlign w:val="bottom"/>
            <w:tcBorders>
              <w:top w:val="single" w:sz="8" w:color="2C2C2C"/>
              <w:bottom w:val="single" w:sz="8" w:color="808080"/>
            </w:tcBorders>
          </w:tcPr>
          <w:p>
            <w:pPr>
              <w:jc w:val="right"/>
              <w:spacing w:after="0"/>
              <w:rPr>
                <w:sz w:val="20"/>
                <w:szCs w:val="20"/>
                <w:color w:val="auto"/>
              </w:rPr>
            </w:pPr>
            <w:r>
              <w:rPr>
                <w:rFonts w:ascii="Arial" w:cs="Arial" w:eastAsia="Arial" w:hAnsi="Arial"/>
                <w:sz w:val="22"/>
                <w:szCs w:val="22"/>
                <w:color w:val="auto"/>
                <w:w w:val="90"/>
              </w:rPr>
              <w:t>2016-12-29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4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4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7"/>
    </w:lvl>
    <w:lvl w:ilvl="1">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2" Type="http://schemas.openxmlformats.org/officeDocument/2006/relationships/hyperlink" Target="http://www.sec.gov/cgi-bin/browse-edgar?action=getcompany&amp;CIK=0001346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2019-12-08T10:19:35Z</dcterms:created>
  <dcterms:modified xsi:type="dcterms:W3CDTF">2019-12-08T10:19:35Z</dcterms:modified>
</cp:coreProperties>
</file>